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1ACB" w14:textId="77777777" w:rsidR="00116722" w:rsidRDefault="00471CEF" w:rsidP="001167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722">
        <w:rPr>
          <w:rFonts w:ascii="Times New Roman" w:hAnsi="Times New Roman" w:cs="Times New Roman"/>
          <w:sz w:val="28"/>
          <w:szCs w:val="28"/>
        </w:rPr>
        <w:t>Решение</w:t>
      </w:r>
    </w:p>
    <w:p w14:paraId="547A914C" w14:textId="77777777" w:rsidR="00471CEF" w:rsidRPr="00116722" w:rsidRDefault="00471CEF" w:rsidP="001167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722">
        <w:rPr>
          <w:rFonts w:ascii="Times New Roman" w:hAnsi="Times New Roman" w:cs="Times New Roman"/>
          <w:sz w:val="28"/>
          <w:szCs w:val="28"/>
        </w:rPr>
        <w:t>Общественного совета по защите прав пациентов при Управлении Федеральной службы по надзору в сфере здравоохранения и социального развития по Курской области</w:t>
      </w:r>
    </w:p>
    <w:p w14:paraId="7D24E93F" w14:textId="77777777" w:rsidR="00116722" w:rsidRDefault="00116722" w:rsidP="00116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51186" w14:textId="077F8C34" w:rsidR="00471CEF" w:rsidRPr="00116722" w:rsidRDefault="00471CEF" w:rsidP="001167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722">
        <w:rPr>
          <w:rFonts w:ascii="Times New Roman" w:hAnsi="Times New Roman" w:cs="Times New Roman"/>
          <w:sz w:val="28"/>
          <w:szCs w:val="28"/>
        </w:rPr>
        <w:t xml:space="preserve">г. Курск </w:t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3E0B60">
        <w:rPr>
          <w:rFonts w:ascii="Times New Roman" w:hAnsi="Times New Roman" w:cs="Times New Roman"/>
          <w:sz w:val="28"/>
          <w:szCs w:val="28"/>
        </w:rPr>
        <w:t>08</w:t>
      </w:r>
      <w:r w:rsidRPr="00116722">
        <w:rPr>
          <w:rFonts w:ascii="Times New Roman" w:hAnsi="Times New Roman" w:cs="Times New Roman"/>
          <w:sz w:val="28"/>
          <w:szCs w:val="28"/>
        </w:rPr>
        <w:t>.</w:t>
      </w:r>
      <w:r w:rsidR="003E0B60">
        <w:rPr>
          <w:rFonts w:ascii="Times New Roman" w:hAnsi="Times New Roman" w:cs="Times New Roman"/>
          <w:sz w:val="28"/>
          <w:szCs w:val="28"/>
        </w:rPr>
        <w:t>08</w:t>
      </w:r>
      <w:r w:rsidRPr="00116722">
        <w:rPr>
          <w:rFonts w:ascii="Times New Roman" w:hAnsi="Times New Roman" w:cs="Times New Roman"/>
          <w:sz w:val="28"/>
          <w:szCs w:val="28"/>
        </w:rPr>
        <w:t>.2015г.</w:t>
      </w:r>
    </w:p>
    <w:p w14:paraId="1F4DEA12" w14:textId="396C27B5" w:rsidR="00471CEF" w:rsidRDefault="00471CEF" w:rsidP="001167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722">
        <w:rPr>
          <w:rFonts w:ascii="Times New Roman" w:hAnsi="Times New Roman" w:cs="Times New Roman"/>
          <w:sz w:val="28"/>
          <w:szCs w:val="28"/>
        </w:rPr>
        <w:t xml:space="preserve">Рассмотрев и обсудив на заседании совета с участием всех заинтересованных органов власти и организаций вопрос </w:t>
      </w:r>
      <w:r w:rsidR="003E0B60">
        <w:rPr>
          <w:rFonts w:ascii="Times New Roman" w:hAnsi="Times New Roman" w:cs="Times New Roman"/>
          <w:sz w:val="28"/>
          <w:szCs w:val="28"/>
        </w:rPr>
        <w:t>о</w:t>
      </w:r>
      <w:r w:rsidR="003E0B60" w:rsidRPr="003E0B60">
        <w:rPr>
          <w:rFonts w:ascii="Times New Roman" w:hAnsi="Times New Roman" w:cs="Times New Roman"/>
          <w:sz w:val="28"/>
          <w:szCs w:val="28"/>
        </w:rPr>
        <w:t>ценк</w:t>
      </w:r>
      <w:r w:rsidR="003E0B60">
        <w:rPr>
          <w:rFonts w:ascii="Times New Roman" w:hAnsi="Times New Roman" w:cs="Times New Roman"/>
          <w:sz w:val="28"/>
          <w:szCs w:val="28"/>
        </w:rPr>
        <w:t>и</w:t>
      </w:r>
      <w:r w:rsidR="003E0B60" w:rsidRPr="003E0B60">
        <w:rPr>
          <w:rFonts w:ascii="Times New Roman" w:hAnsi="Times New Roman" w:cs="Times New Roman"/>
          <w:sz w:val="28"/>
          <w:szCs w:val="28"/>
        </w:rPr>
        <w:t xml:space="preserve"> доступности и качества медицинской помощи пац</w:t>
      </w:r>
      <w:bookmarkStart w:id="0" w:name="_GoBack"/>
      <w:bookmarkEnd w:id="0"/>
      <w:r w:rsidR="003E0B60" w:rsidRPr="003E0B60">
        <w:rPr>
          <w:rFonts w:ascii="Times New Roman" w:hAnsi="Times New Roman" w:cs="Times New Roman"/>
          <w:sz w:val="28"/>
          <w:szCs w:val="28"/>
        </w:rPr>
        <w:t>иентами с сердечно-сосудистыми или цереброваскулярными заболеваниями</w:t>
      </w:r>
      <w:r w:rsidRPr="00116722">
        <w:rPr>
          <w:rFonts w:ascii="Times New Roman" w:hAnsi="Times New Roman" w:cs="Times New Roman"/>
          <w:sz w:val="28"/>
          <w:szCs w:val="28"/>
        </w:rPr>
        <w:t>, Общественный совет по защите прав пациентов при Управлении Федеральной службы по надзору в сфере здравоохранения и социального развития по Курской области приходит к следующим выводам.</w:t>
      </w:r>
    </w:p>
    <w:p w14:paraId="59AD5747" w14:textId="77777777" w:rsidR="00033D1F" w:rsidRPr="00033D1F" w:rsidRDefault="00033D1F" w:rsidP="00033D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Как показало исследование, регулярность обращения пациентов с сердечно-сосудистыми или цереброваскулярными заболеваниями достаточно высока.</w:t>
      </w:r>
    </w:p>
    <w:p w14:paraId="69FA2D3C" w14:textId="77777777" w:rsidR="00033D1F" w:rsidRPr="00033D1F" w:rsidRDefault="00033D1F" w:rsidP="00033D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Наибольшие трудности при получении медицинской помощи у пациентов связаны с отсутствием необходимых специалистов в ЛПУ.</w:t>
      </w:r>
    </w:p>
    <w:p w14:paraId="3DA64CF6" w14:textId="77777777" w:rsidR="00033D1F" w:rsidRPr="00033D1F" w:rsidRDefault="00033D1F" w:rsidP="00033D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Все шесть показателей качества медицинской помощи, оцениваемых в ходе исследования, получили положительные значения индекса удовлетворенности. Больше всего пациенты удовлетворены сроками получения направления на лабораторно-диагностические исследования. Меньше всего их устраивает возможность получения высокотехнологичной медицинской помощи.</w:t>
      </w:r>
    </w:p>
    <w:p w14:paraId="2FE33E01" w14:textId="77777777" w:rsidR="00033D1F" w:rsidRPr="00033D1F" w:rsidRDefault="00033D1F" w:rsidP="00033D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 xml:space="preserve">Данные полученные в ходе исследования свидетельствуют о том, что уровень доступности инструментальной диагностики сердечнососудистых и цереброваскулярных заболеваний оценивается пациентами как недостаточный. Наиболее доступным является ЭКГ и </w:t>
      </w:r>
      <w:proofErr w:type="spellStart"/>
      <w:r w:rsidRPr="00033D1F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033D1F">
        <w:rPr>
          <w:rFonts w:ascii="Times New Roman" w:hAnsi="Times New Roman" w:cs="Times New Roman"/>
          <w:sz w:val="28"/>
          <w:szCs w:val="28"/>
        </w:rPr>
        <w:t>. Лучший уровень доступности  диагностических процедур – в специализированных центрах, клиниках. Самый высокий уровень доступности у ЭКГ в поликлиниках.</w:t>
      </w:r>
    </w:p>
    <w:p w14:paraId="3BCE6E87" w14:textId="77777777" w:rsidR="00033D1F" w:rsidRPr="00033D1F" w:rsidRDefault="00033D1F" w:rsidP="00033D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>Уровень обеспечения льготными лекарствами пациентов с сердечно-сосудистыми и цереброваскулярными заболеваниями в регионе низкий: 42,5% респондентов заявили, что не получают лекарств в силу разных причин (отказались, не выписывают, нет в наличии).</w:t>
      </w:r>
    </w:p>
    <w:p w14:paraId="7972F36D" w14:textId="77777777" w:rsidR="00033D1F" w:rsidRPr="00033D1F" w:rsidRDefault="00033D1F" w:rsidP="00033D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D1F">
        <w:rPr>
          <w:rFonts w:ascii="Times New Roman" w:hAnsi="Times New Roman" w:cs="Times New Roman"/>
          <w:sz w:val="28"/>
          <w:szCs w:val="28"/>
        </w:rPr>
        <w:t xml:space="preserve">У подавляющего большинства опрошенных пациентов с сердечно-сосудистыми и цереброваскулярными заболеваниями не было опыта обращения в страховые компании для защиты своих прав. Основными </w:t>
      </w:r>
      <w:r w:rsidRPr="00033D1F">
        <w:rPr>
          <w:rFonts w:ascii="Times New Roman" w:hAnsi="Times New Roman" w:cs="Times New Roman"/>
          <w:sz w:val="28"/>
          <w:szCs w:val="28"/>
        </w:rPr>
        <w:lastRenderedPageBreak/>
        <w:t>причинами такой ситуации являются отсутствие необходимости в этом, либо не информированность о такой возможности.</w:t>
      </w:r>
    </w:p>
    <w:p w14:paraId="053C2CB0" w14:textId="77777777" w:rsidR="003E0B60" w:rsidRPr="00116722" w:rsidRDefault="003E0B60" w:rsidP="001167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25B56" w14:textId="77777777" w:rsidR="00471CEF" w:rsidRPr="00116722" w:rsidRDefault="00471CEF" w:rsidP="001167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722">
        <w:rPr>
          <w:rFonts w:ascii="Times New Roman" w:hAnsi="Times New Roman" w:cs="Times New Roman"/>
          <w:sz w:val="28"/>
          <w:szCs w:val="28"/>
        </w:rPr>
        <w:t>Учитывая вышеизложенное, руководствуясь положением, Общественный совет РЕШИЛ:</w:t>
      </w:r>
    </w:p>
    <w:p w14:paraId="4C73F095" w14:textId="2D496AFE" w:rsidR="00471CEF" w:rsidRPr="003E0B60" w:rsidRDefault="00471CEF" w:rsidP="003E0B60">
      <w:pPr>
        <w:jc w:val="both"/>
        <w:rPr>
          <w:rFonts w:ascii="Times New Roman" w:hAnsi="Times New Roman" w:cs="Times New Roman"/>
          <w:sz w:val="28"/>
          <w:szCs w:val="28"/>
        </w:rPr>
      </w:pPr>
      <w:r w:rsidRPr="00116722">
        <w:rPr>
          <w:rFonts w:ascii="Times New Roman" w:hAnsi="Times New Roman" w:cs="Times New Roman"/>
          <w:sz w:val="28"/>
          <w:szCs w:val="28"/>
        </w:rPr>
        <w:t xml:space="preserve">1.​ </w:t>
      </w:r>
      <w:r w:rsidR="003E0B60" w:rsidRPr="003E0B60">
        <w:rPr>
          <w:rFonts w:ascii="Times New Roman" w:hAnsi="Times New Roman" w:cs="Times New Roman"/>
          <w:sz w:val="28"/>
          <w:szCs w:val="28"/>
        </w:rPr>
        <w:t xml:space="preserve">Утвердить результаты проведенного </w:t>
      </w:r>
      <w:r w:rsidR="003E0B60" w:rsidRPr="003E0B60">
        <w:rPr>
          <w:rFonts w:ascii="Times New Roman" w:hAnsi="Times New Roman" w:cs="Times New Roman"/>
          <w:sz w:val="28"/>
          <w:szCs w:val="28"/>
        </w:rPr>
        <w:t>исследования</w:t>
      </w:r>
      <w:r w:rsidR="003E0B60" w:rsidRPr="003E0B60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3E0B60" w:rsidRPr="003E0B60">
        <w:rPr>
          <w:rFonts w:ascii="Times New Roman" w:hAnsi="Times New Roman" w:cs="Times New Roman"/>
          <w:sz w:val="28"/>
          <w:szCs w:val="28"/>
        </w:rPr>
        <w:t>«</w:t>
      </w:r>
      <w:r w:rsidR="003E0B60" w:rsidRPr="003E0B60">
        <w:rPr>
          <w:rFonts w:ascii="Times New Roman" w:hAnsi="Times New Roman" w:cs="Times New Roman"/>
          <w:sz w:val="28"/>
          <w:szCs w:val="28"/>
        </w:rPr>
        <w:t>Оценка доступности и качества медицинской помощи пациентами с сердечно-сосудистыми или цереброваскулярными заболеваниями»</w:t>
      </w:r>
      <w:r w:rsidR="003E0B60">
        <w:rPr>
          <w:rFonts w:ascii="Times New Roman" w:hAnsi="Times New Roman" w:cs="Times New Roman"/>
          <w:sz w:val="28"/>
          <w:szCs w:val="28"/>
        </w:rPr>
        <w:t>.</w:t>
      </w:r>
    </w:p>
    <w:p w14:paraId="3F37F8B5" w14:textId="77777777" w:rsidR="00700B87" w:rsidRPr="00116722" w:rsidRDefault="00700B87" w:rsidP="00700B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A5CA94" w14:textId="77777777" w:rsidR="00BB375E" w:rsidRPr="00116722" w:rsidRDefault="00471CEF" w:rsidP="00116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22">
        <w:rPr>
          <w:rFonts w:ascii="Times New Roman" w:hAnsi="Times New Roman" w:cs="Times New Roman"/>
          <w:sz w:val="28"/>
          <w:szCs w:val="28"/>
        </w:rPr>
        <w:t xml:space="preserve"> </w:t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Pr="0011672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="00116722">
        <w:rPr>
          <w:rFonts w:ascii="Times New Roman" w:hAnsi="Times New Roman" w:cs="Times New Roman"/>
          <w:sz w:val="28"/>
          <w:szCs w:val="28"/>
        </w:rPr>
        <w:tab/>
      </w:r>
      <w:r w:rsidRPr="00116722">
        <w:rPr>
          <w:rFonts w:ascii="Times New Roman" w:hAnsi="Times New Roman" w:cs="Times New Roman"/>
          <w:sz w:val="28"/>
          <w:szCs w:val="28"/>
        </w:rPr>
        <w:t>С.Н. Асеева</w:t>
      </w:r>
    </w:p>
    <w:sectPr w:rsidR="00BB375E" w:rsidRPr="0011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EF"/>
    <w:rsid w:val="00033D1F"/>
    <w:rsid w:val="000974B2"/>
    <w:rsid w:val="00116722"/>
    <w:rsid w:val="001D6CF7"/>
    <w:rsid w:val="001F521E"/>
    <w:rsid w:val="002576AB"/>
    <w:rsid w:val="002C094E"/>
    <w:rsid w:val="002C5330"/>
    <w:rsid w:val="003373A5"/>
    <w:rsid w:val="003B40A7"/>
    <w:rsid w:val="003E0B60"/>
    <w:rsid w:val="00443746"/>
    <w:rsid w:val="00471CEF"/>
    <w:rsid w:val="005946DD"/>
    <w:rsid w:val="00657A00"/>
    <w:rsid w:val="00663201"/>
    <w:rsid w:val="006D6E86"/>
    <w:rsid w:val="00700B87"/>
    <w:rsid w:val="007A6AFF"/>
    <w:rsid w:val="007B541A"/>
    <w:rsid w:val="007C1F28"/>
    <w:rsid w:val="00823F79"/>
    <w:rsid w:val="0086026E"/>
    <w:rsid w:val="00913DA3"/>
    <w:rsid w:val="00930650"/>
    <w:rsid w:val="009E33EB"/>
    <w:rsid w:val="00A01693"/>
    <w:rsid w:val="00A27BBB"/>
    <w:rsid w:val="00A64085"/>
    <w:rsid w:val="00AA471A"/>
    <w:rsid w:val="00AD20E0"/>
    <w:rsid w:val="00BB375E"/>
    <w:rsid w:val="00BB7AB8"/>
    <w:rsid w:val="00BC3518"/>
    <w:rsid w:val="00C040A4"/>
    <w:rsid w:val="00C35B5F"/>
    <w:rsid w:val="00C748A6"/>
    <w:rsid w:val="00CA4BE8"/>
    <w:rsid w:val="00CD77A1"/>
    <w:rsid w:val="00D32D45"/>
    <w:rsid w:val="00F06600"/>
    <w:rsid w:val="00F9192B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3B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7FC9-CAA8-134A-B638-36651B2C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Тирских</cp:lastModifiedBy>
  <cp:revision>6</cp:revision>
  <dcterms:created xsi:type="dcterms:W3CDTF">2015-12-20T13:45:00Z</dcterms:created>
  <dcterms:modified xsi:type="dcterms:W3CDTF">2016-02-08T17:09:00Z</dcterms:modified>
</cp:coreProperties>
</file>